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C2" w:rsidRPr="00E9072D" w:rsidRDefault="008C03B5">
      <w:pPr>
        <w:rPr>
          <w:rFonts w:ascii="Times New Roman" w:eastAsia="Times New Roman" w:hAnsi="Times New Roman" w:cs="Times New Roman"/>
          <w:lang w:eastAsia="de-DE"/>
        </w:rPr>
      </w:pPr>
      <w:r>
        <w:t>Atreju Allahverdy, Kunst- und Architekturhistoriker. 201</w:t>
      </w:r>
      <w:r w:rsidR="009C4587">
        <w:t>2</w:t>
      </w:r>
      <w:r>
        <w:t xml:space="preserve">-2018 Studium </w:t>
      </w:r>
      <w:bookmarkStart w:id="0" w:name="_GoBack"/>
      <w:bookmarkEnd w:id="0"/>
      <w:r>
        <w:t>Kunstgeschichte</w:t>
      </w:r>
      <w:r w:rsidR="00B531EC">
        <w:t xml:space="preserve"> mit</w:t>
      </w:r>
      <w:r>
        <w:t xml:space="preserve"> Medienwissenschaft (B.A.) und Kunstgeschichte (M.A.) in Marburg, anschließend wissenschaftliche Hilfskraft am DFG-Sonderforschungsbereich „Dynamiken der Sicherheit“ am Kunstgeschichtlichen Institut der Philip</w:t>
      </w:r>
      <w:r w:rsidR="008F4A23">
        <w:t>p</w:t>
      </w:r>
      <w:r>
        <w:t xml:space="preserve">s-Universität Marburg. Seit September 2018 Universitätsassistent am Forschungsbereich Kunstgeschichte der TU Wien. Arbeits- und Forschungsschwerpunkte: Architektur- und Kunstgeschichte des 19. und 20. Jahrhunderts, </w:t>
      </w:r>
      <w:r w:rsidR="00E9072D">
        <w:t>Sozial- und Nutzungsgeschichte städtischer Architekturen</w:t>
      </w:r>
      <w:r>
        <w:t xml:space="preserve"> in</w:t>
      </w:r>
      <w:r w:rsidR="00B531EC">
        <w:t xml:space="preserve"> </w:t>
      </w:r>
      <w:r>
        <w:t>Frühe</w:t>
      </w:r>
      <w:r w:rsidR="00B531EC">
        <w:t>r</w:t>
      </w:r>
      <w:r>
        <w:t xml:space="preserve"> Neuzeit und Moderne.</w:t>
      </w:r>
      <w:r w:rsidR="00A70619">
        <w:t xml:space="preserve"> Aktuelles Forschungsvorhaben zu</w:t>
      </w:r>
      <w:r>
        <w:t xml:space="preserve"> </w:t>
      </w:r>
      <w:r w:rsidR="00E9072D">
        <w:t xml:space="preserve">Infrastruktur und Architektur </w:t>
      </w:r>
      <w:r w:rsidR="008F4A23">
        <w:t>im Bild der Stadt</w:t>
      </w:r>
      <w:r w:rsidR="00E9072D">
        <w:t xml:space="preserve"> </w:t>
      </w:r>
      <w:r w:rsidR="008F4A23">
        <w:t>in der</w:t>
      </w:r>
      <w:r w:rsidR="00E9072D">
        <w:t xml:space="preserve"> Nachkriegszeit. </w:t>
      </w:r>
    </w:p>
    <w:sectPr w:rsidR="00C510C2" w:rsidRPr="00E9072D" w:rsidSect="0076727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B5"/>
    <w:rsid w:val="00487198"/>
    <w:rsid w:val="00767275"/>
    <w:rsid w:val="008C03B5"/>
    <w:rsid w:val="008F4A23"/>
    <w:rsid w:val="009C4587"/>
    <w:rsid w:val="00A111B1"/>
    <w:rsid w:val="00A70619"/>
    <w:rsid w:val="00B531EC"/>
    <w:rsid w:val="00E9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766A"/>
  <w15:chartTrackingRefBased/>
  <w15:docId w15:val="{6BCC74E7-E67C-1A49-9C0C-CF165B92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Atreju A</dc:creator>
  <cp:keywords/>
  <dc:description/>
  <cp:lastModifiedBy>A. Allahverdy</cp:lastModifiedBy>
  <cp:revision>6</cp:revision>
  <dcterms:created xsi:type="dcterms:W3CDTF">2019-12-14T16:12:00Z</dcterms:created>
  <dcterms:modified xsi:type="dcterms:W3CDTF">2020-07-02T10:31:00Z</dcterms:modified>
</cp:coreProperties>
</file>